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5DC1" w14:textId="77777777" w:rsidR="001F5C93" w:rsidRDefault="00000000">
      <w:pPr>
        <w:ind w:left="4678"/>
        <w:jc w:val="right"/>
        <w:rPr>
          <w:rFonts w:ascii="Times New Roman" w:hAnsi="Times New Roman" w:cs="Times New Roman"/>
          <w:sz w:val="24"/>
          <w:szCs w:val="24"/>
        </w:rPr>
      </w:pPr>
      <w:r>
        <w:rPr>
          <w:rFonts w:ascii="Times New Roman" w:hAnsi="Times New Roman" w:cs="Times New Roman"/>
          <w:sz w:val="24"/>
          <w:szCs w:val="24"/>
        </w:rPr>
        <w:t>1 апреля 2025 года</w:t>
      </w:r>
    </w:p>
    <w:p w14:paraId="15F09C71" w14:textId="77777777" w:rsidR="001F5C93" w:rsidRDefault="00000000">
      <w:pPr>
        <w:ind w:left="4678"/>
        <w:jc w:val="right"/>
        <w:rPr>
          <w:rFonts w:ascii="Times New Roman" w:hAnsi="Times New Roman" w:cs="Times New Roman"/>
          <w:sz w:val="24"/>
          <w:szCs w:val="24"/>
        </w:rPr>
      </w:pPr>
      <w:r>
        <w:rPr>
          <w:rFonts w:ascii="Times New Roman" w:hAnsi="Times New Roman" w:cs="Times New Roman"/>
          <w:sz w:val="24"/>
          <w:szCs w:val="24"/>
        </w:rPr>
        <w:t>УТВЕРЖДАЮ</w:t>
      </w:r>
    </w:p>
    <w:p w14:paraId="4AAE6109" w14:textId="79A147DE" w:rsidR="001F5C93" w:rsidRDefault="00000000">
      <w:pPr>
        <w:ind w:left="4678"/>
        <w:jc w:val="right"/>
        <w:rPr>
          <w:rFonts w:ascii="Times New Roman" w:hAnsi="Times New Roman" w:cs="Times New Roman"/>
          <w:sz w:val="24"/>
          <w:szCs w:val="24"/>
        </w:rPr>
      </w:pPr>
      <w:r>
        <w:rPr>
          <w:rFonts w:ascii="Times New Roman" w:hAnsi="Times New Roman" w:cs="Times New Roman"/>
          <w:sz w:val="24"/>
          <w:szCs w:val="24"/>
        </w:rPr>
        <w:t>Директор ОБЩЕСТВА С ОГРАНИЧЕННОЙ</w:t>
      </w:r>
      <w:r>
        <w:rPr>
          <w:rFonts w:ascii="Times New Roman" w:hAnsi="Times New Roman" w:cs="Times New Roman"/>
          <w:sz w:val="24"/>
          <w:szCs w:val="24"/>
        </w:rPr>
        <w:br/>
        <w:t xml:space="preserve">ОТВЕТСТВЕННОСТЬЮ </w:t>
      </w:r>
      <w:r w:rsidR="000C05AA">
        <w:rPr>
          <w:rFonts w:ascii="Times New Roman" w:hAnsi="Times New Roman" w:cs="Times New Roman"/>
          <w:sz w:val="24"/>
          <w:szCs w:val="24"/>
        </w:rPr>
        <w:t>ЭКСПЕРТНОЕ УЧРЕЖДЕНИЕ «ЗА ВЕРУ И ПРАВДУ</w:t>
      </w:r>
      <w:r>
        <w:rPr>
          <w:rFonts w:ascii="Times New Roman" w:hAnsi="Times New Roman" w:cs="Times New Roman"/>
          <w:sz w:val="24"/>
          <w:szCs w:val="24"/>
        </w:rPr>
        <w:t>»</w:t>
      </w:r>
      <w:r>
        <w:rPr>
          <w:rFonts w:ascii="Times New Roman" w:hAnsi="Times New Roman" w:cs="Times New Roman"/>
          <w:sz w:val="24"/>
          <w:szCs w:val="24"/>
        </w:rPr>
        <w:br/>
        <w:t>А. </w:t>
      </w:r>
      <w:r w:rsidR="000C05AA">
        <w:rPr>
          <w:rFonts w:ascii="Times New Roman" w:hAnsi="Times New Roman" w:cs="Times New Roman"/>
          <w:sz w:val="24"/>
          <w:szCs w:val="24"/>
        </w:rPr>
        <w:t>С</w:t>
      </w:r>
      <w:r>
        <w:rPr>
          <w:rFonts w:ascii="Times New Roman" w:hAnsi="Times New Roman" w:cs="Times New Roman"/>
          <w:sz w:val="24"/>
          <w:szCs w:val="24"/>
        </w:rPr>
        <w:t>. </w:t>
      </w:r>
      <w:r w:rsidR="000C05AA">
        <w:rPr>
          <w:rFonts w:ascii="Times New Roman" w:hAnsi="Times New Roman" w:cs="Times New Roman"/>
          <w:sz w:val="24"/>
          <w:szCs w:val="24"/>
        </w:rPr>
        <w:t>Сергиенко</w:t>
      </w:r>
      <w:r>
        <w:rPr>
          <w:rFonts w:ascii="Times New Roman" w:hAnsi="Times New Roman" w:cs="Times New Roman"/>
          <w:sz w:val="24"/>
          <w:szCs w:val="24"/>
        </w:rPr>
        <w:t xml:space="preserve"> ____________________</w:t>
      </w:r>
    </w:p>
    <w:p w14:paraId="1ECD62C6" w14:textId="77777777" w:rsidR="001F5C93" w:rsidRDefault="001F5C93">
      <w:pPr>
        <w:ind w:left="4678"/>
        <w:jc w:val="right"/>
        <w:rPr>
          <w:rFonts w:ascii="Times New Roman" w:hAnsi="Times New Roman" w:cs="Times New Roman"/>
          <w:sz w:val="24"/>
          <w:szCs w:val="24"/>
        </w:rPr>
      </w:pPr>
    </w:p>
    <w:p w14:paraId="48530ADD" w14:textId="56D9777B" w:rsidR="001F5C93" w:rsidRDefault="00000000">
      <w:pPr>
        <w:jc w:val="center"/>
        <w:rPr>
          <w:rFonts w:ascii="Times New Roman" w:hAnsi="Times New Roman" w:cs="Times New Roman"/>
          <w:b/>
          <w:bCs/>
        </w:rPr>
      </w:pPr>
      <w:r>
        <w:rPr>
          <w:rFonts w:ascii="Times New Roman" w:hAnsi="Times New Roman" w:cs="Times New Roman"/>
          <w:b/>
          <w:bCs/>
        </w:rPr>
        <w:t xml:space="preserve">ПОЛОЖЕНИЕ О ПОЛИТИКЕ ОБРАБОТКИ И ЗАЩИТЕ ПЕРСОНАЛЬНЫХ ДАННЫХ В ОБЩЕСТВЕ С ОГРАНИЧЕННОЙ ОТВЕТСТВЕННОСТЬЮ </w:t>
      </w:r>
      <w:r>
        <w:rPr>
          <w:rFonts w:ascii="Times New Roman" w:hAnsi="Times New Roman" w:cs="Times New Roman"/>
          <w:b/>
          <w:bCs/>
        </w:rPr>
        <w:br/>
      </w:r>
      <w:r w:rsidR="000C05AA">
        <w:rPr>
          <w:rFonts w:ascii="Times New Roman" w:hAnsi="Times New Roman" w:cs="Times New Roman"/>
          <w:b/>
          <w:bCs/>
        </w:rPr>
        <w:t>ЭКСПЕРТНОЕ УЧРЕЖДЕНИЕ «ЗА ВЕРУ И ПРАВДУ</w:t>
      </w:r>
      <w:r>
        <w:rPr>
          <w:rFonts w:ascii="Times New Roman" w:hAnsi="Times New Roman" w:cs="Times New Roman"/>
          <w:b/>
          <w:bCs/>
        </w:rPr>
        <w:t xml:space="preserve">» (ООО </w:t>
      </w:r>
      <w:r w:rsidR="000C05AA">
        <w:rPr>
          <w:rFonts w:ascii="Times New Roman" w:hAnsi="Times New Roman" w:cs="Times New Roman"/>
          <w:b/>
          <w:bCs/>
        </w:rPr>
        <w:t>ЭУ «ЗИП</w:t>
      </w:r>
      <w:r>
        <w:rPr>
          <w:rFonts w:ascii="Times New Roman" w:hAnsi="Times New Roman" w:cs="Times New Roman"/>
          <w:b/>
          <w:bCs/>
        </w:rPr>
        <w:t xml:space="preserve">») </w:t>
      </w:r>
    </w:p>
    <w:p w14:paraId="34D49E52" w14:textId="77777777" w:rsidR="001F5C93" w:rsidRDefault="001F5C93">
      <w:pPr>
        <w:jc w:val="center"/>
        <w:rPr>
          <w:rFonts w:ascii="Times New Roman" w:hAnsi="Times New Roman" w:cs="Times New Roman"/>
          <w:b/>
          <w:bCs/>
          <w:sz w:val="24"/>
          <w:szCs w:val="24"/>
        </w:rPr>
      </w:pPr>
    </w:p>
    <w:p w14:paraId="5BCA880E" w14:textId="77777777" w:rsidR="001F5C93"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14:paraId="03D259E1" w14:textId="63E378CB" w:rsidR="001F5C9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Настоящее Положение о политике обработки и защиты персональных данных (далее – «Положение») определяет основные цели, принципы, порядок, условия обработки и меры по защите персональных данных, которые обрабатываются в ООО </w:t>
      </w:r>
      <w:r w:rsidR="000C05AA">
        <w:rPr>
          <w:rFonts w:ascii="Times New Roman" w:hAnsi="Times New Roman" w:cs="Times New Roman"/>
          <w:sz w:val="24"/>
          <w:szCs w:val="24"/>
        </w:rPr>
        <w:t>ЭУ «ЗИП</w:t>
      </w:r>
      <w:r>
        <w:rPr>
          <w:rFonts w:ascii="Times New Roman" w:hAnsi="Times New Roman" w:cs="Times New Roman"/>
          <w:sz w:val="24"/>
          <w:szCs w:val="24"/>
        </w:rPr>
        <w:t xml:space="preserve">». </w:t>
      </w:r>
    </w:p>
    <w:p w14:paraId="37CEC995" w14:textId="77777777" w:rsidR="001F5C9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Настоящее Положение разработано в соответствии с требованиями: </w:t>
      </w:r>
    </w:p>
    <w:p w14:paraId="13181F7D" w14:textId="77777777" w:rsidR="001F5C9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Конституции Российской Федерации; </w:t>
      </w:r>
    </w:p>
    <w:p w14:paraId="1F7CC765" w14:textId="77777777" w:rsidR="001F5C9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Гражданского кодекса Российской Федерации; </w:t>
      </w:r>
    </w:p>
    <w:p w14:paraId="10FA1E06" w14:textId="77777777" w:rsidR="001F5C9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Трудового кодекса Российской Федерации; </w:t>
      </w:r>
    </w:p>
    <w:p w14:paraId="665E85B9" w14:textId="77777777" w:rsidR="001F5C9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Налогового кодекса Российской Федерации; </w:t>
      </w:r>
    </w:p>
    <w:p w14:paraId="533CF73A" w14:textId="77777777" w:rsidR="001F5C9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Федерального закона от 27.07.2006 № 152-ФЗ «О персональных данных»; </w:t>
      </w:r>
    </w:p>
    <w:p w14:paraId="40D21C37" w14:textId="77777777" w:rsidR="001F5C93" w:rsidRPr="000C05A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иных </w:t>
      </w:r>
      <w:r w:rsidRPr="000C05AA">
        <w:rPr>
          <w:rFonts w:ascii="Times New Roman" w:hAnsi="Times New Roman" w:cs="Times New Roman"/>
          <w:sz w:val="24"/>
          <w:szCs w:val="24"/>
        </w:rPr>
        <w:t xml:space="preserve">нормативных правовых актов Российской Федерации и локальных актов Общества, регулирующих вопросы обработки и защиты персональных данных. </w:t>
      </w:r>
    </w:p>
    <w:p w14:paraId="57914850"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1.3. Цель принятия настоящего Положения: </w:t>
      </w:r>
    </w:p>
    <w:p w14:paraId="7B90193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обеспечение соблюдения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 </w:t>
      </w:r>
    </w:p>
    <w:p w14:paraId="6223A832" w14:textId="7233450A"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установление единого порядка обработки, хранения и защиты персональных данных в </w:t>
      </w:r>
      <w:r w:rsidR="000C05AA">
        <w:rPr>
          <w:rFonts w:ascii="Times New Roman" w:hAnsi="Times New Roman" w:cs="Times New Roman"/>
          <w:sz w:val="24"/>
          <w:szCs w:val="24"/>
        </w:rPr>
        <w:t>ООО ЭУ «ЗИП»</w:t>
      </w:r>
      <w:r w:rsidR="000C05AA" w:rsidRPr="000C05AA">
        <w:rPr>
          <w:rFonts w:ascii="Times New Roman" w:hAnsi="Times New Roman" w:cs="Times New Roman"/>
          <w:sz w:val="24"/>
          <w:szCs w:val="24"/>
        </w:rPr>
        <w:t xml:space="preserve">, </w:t>
      </w:r>
      <w:r w:rsidR="000C05AA" w:rsidRPr="000C05AA">
        <w:t>с</w:t>
      </w:r>
      <w:r w:rsidRPr="000C05AA">
        <w:rPr>
          <w:rFonts w:ascii="Times New Roman" w:hAnsi="Times New Roman" w:cs="Times New Roman"/>
          <w:sz w:val="24"/>
          <w:szCs w:val="24"/>
        </w:rPr>
        <w:t xml:space="preserve"> применением средств автоматизации и без применения таких средств; </w:t>
      </w:r>
    </w:p>
    <w:p w14:paraId="0CF86AF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предотвращение несанкционированного доступа и/или незаконной обработки персональных данных. </w:t>
      </w:r>
    </w:p>
    <w:p w14:paraId="312B8528" w14:textId="2E8C076A"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1.4. Действие настоящего Положения распространяется на всех работников </w:t>
      </w:r>
      <w:r w:rsidR="000C05AA">
        <w:rPr>
          <w:rFonts w:ascii="Times New Roman" w:hAnsi="Times New Roman" w:cs="Times New Roman"/>
          <w:sz w:val="24"/>
          <w:szCs w:val="24"/>
        </w:rPr>
        <w:t>ООО ЭУ «ЗИП»</w:t>
      </w:r>
      <w:r w:rsidRPr="000C05AA">
        <w:rPr>
          <w:rFonts w:ascii="Times New Roman" w:hAnsi="Times New Roman" w:cs="Times New Roman"/>
          <w:sz w:val="24"/>
          <w:szCs w:val="24"/>
        </w:rPr>
        <w:t xml:space="preserve"> и иных лиц, которым в связи с исполнением функциональных обязанностей или договорных отношений может быть предоставлен доступ к персональным данным, обрабатываемым в Обществе. </w:t>
      </w:r>
    </w:p>
    <w:p w14:paraId="6DA00EB1" w14:textId="4D0543D3"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lastRenderedPageBreak/>
        <w:t xml:space="preserve">1.5. Настоящее Положение подлежит размещению на официальном сайте Общества, а также доступно в офисе Общества для ознакомления по первому требованию субъектов персональных данных. </w:t>
      </w:r>
    </w:p>
    <w:p w14:paraId="3060A13A" w14:textId="77777777" w:rsidR="001F5C93" w:rsidRPr="000C05AA" w:rsidRDefault="001F5C93">
      <w:pPr>
        <w:spacing w:after="0" w:line="360" w:lineRule="auto"/>
        <w:jc w:val="both"/>
        <w:rPr>
          <w:rFonts w:ascii="Times New Roman" w:hAnsi="Times New Roman" w:cs="Times New Roman"/>
          <w:sz w:val="24"/>
          <w:szCs w:val="24"/>
        </w:rPr>
      </w:pPr>
    </w:p>
    <w:p w14:paraId="0615EA8B"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2. Термины и определения</w:t>
      </w:r>
    </w:p>
    <w:p w14:paraId="11D37A0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Для целей настоящего Положения используются основные термины и определения, установленные законодательством РФ о персональных данных. В частности: </w:t>
      </w:r>
    </w:p>
    <w:p w14:paraId="78FCA2AC" w14:textId="585EF5AA"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«Оператор»</w:t>
      </w:r>
      <w:r w:rsidRPr="000C05AA">
        <w:rPr>
          <w:rFonts w:ascii="Times New Roman" w:hAnsi="Times New Roman" w:cs="Times New Roman"/>
          <w:sz w:val="24"/>
          <w:szCs w:val="24"/>
        </w:rPr>
        <w:t xml:space="preserve"> – </w:t>
      </w:r>
      <w:r w:rsidR="000C05AA">
        <w:rPr>
          <w:rFonts w:ascii="Times New Roman" w:hAnsi="Times New Roman" w:cs="Times New Roman"/>
          <w:sz w:val="24"/>
          <w:szCs w:val="24"/>
        </w:rPr>
        <w:t>ООО ЭУ «ЗИП»</w:t>
      </w:r>
      <w:r w:rsidR="000C05AA">
        <w:rPr>
          <w:rFonts w:ascii="Times New Roman" w:hAnsi="Times New Roman" w:cs="Times New Roman"/>
          <w:sz w:val="24"/>
          <w:szCs w:val="24"/>
        </w:rPr>
        <w:t xml:space="preserve"> </w:t>
      </w:r>
      <w:r w:rsidRPr="000C05AA">
        <w:rPr>
          <w:rFonts w:ascii="Times New Roman" w:hAnsi="Times New Roman" w:cs="Times New Roman"/>
          <w:sz w:val="24"/>
          <w:szCs w:val="24"/>
        </w:rPr>
        <w:t xml:space="preserve">(«Общество»), которое самостоятельно или совместно с другими лицами организует и/или осуществляет обработку персональных данных, а также определяет цели обработки персональных данных, состав подлежащих обработке персональных данных и действия (операции), совершаемые с персональными данными. </w:t>
      </w:r>
    </w:p>
    <w:p w14:paraId="0EF99BA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«Персональные данные»</w:t>
      </w:r>
      <w:r w:rsidRPr="000C05AA">
        <w:rPr>
          <w:rFonts w:ascii="Times New Roman" w:hAnsi="Times New Roman" w:cs="Times New Roman"/>
          <w:sz w:val="24"/>
          <w:szCs w:val="24"/>
        </w:rPr>
        <w:t xml:space="preserve"> – любая информация, относящаяся к прямо или косвенно определённому или определяемому физическому лицу (субъекту персональных данных). </w:t>
      </w:r>
    </w:p>
    <w:p w14:paraId="18D5BA4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«Обработка персональных данных»</w:t>
      </w:r>
      <w:r w:rsidRPr="000C05AA">
        <w:rPr>
          <w:rFonts w:ascii="Times New Roman" w:hAnsi="Times New Roman" w:cs="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таковых с персональными данными (сбор, запись, систематизация, накопление, хранение, уточнение, извлечение, использование, передача, распространение, обезличивание, блокирование, удаление, уничтожение). </w:t>
      </w:r>
    </w:p>
    <w:p w14:paraId="5A57F06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«Субъект персональных данных»</w:t>
      </w:r>
      <w:r w:rsidRPr="000C05AA">
        <w:rPr>
          <w:rFonts w:ascii="Times New Roman" w:hAnsi="Times New Roman" w:cs="Times New Roman"/>
          <w:sz w:val="24"/>
          <w:szCs w:val="24"/>
        </w:rPr>
        <w:t xml:space="preserve"> – физическое лицо, к которому относятся обрабатываемые персональные данные. </w:t>
      </w:r>
    </w:p>
    <w:p w14:paraId="7AADE17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«Конфиденциальность персональных данных»</w:t>
      </w:r>
      <w:r w:rsidRPr="000C05AA">
        <w:rPr>
          <w:rFonts w:ascii="Times New Roman" w:hAnsi="Times New Roman" w:cs="Times New Roman"/>
          <w:sz w:val="24"/>
          <w:szCs w:val="24"/>
        </w:rPr>
        <w:t xml:space="preserve"> –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7BAEF0A9"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w:t>
      </w:r>
      <w:r w:rsidRPr="000C05AA">
        <w:rPr>
          <w:rFonts w:ascii="Times New Roman" w:hAnsi="Times New Roman" w:cs="Times New Roman"/>
          <w:b/>
          <w:bCs/>
          <w:sz w:val="24"/>
          <w:szCs w:val="24"/>
        </w:rPr>
        <w:t>Безопасность персональных данных»</w:t>
      </w:r>
      <w:r w:rsidRPr="000C05AA">
        <w:rPr>
          <w:rFonts w:ascii="Times New Roman" w:hAnsi="Times New Roman" w:cs="Times New Roman"/>
          <w:sz w:val="24"/>
          <w:szCs w:val="24"/>
        </w:rPr>
        <w:t xml:space="preserve">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14:paraId="0153753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w:t>
      </w:r>
      <w:r w:rsidRPr="000C05AA">
        <w:rPr>
          <w:rFonts w:ascii="Times New Roman" w:hAnsi="Times New Roman" w:cs="Times New Roman"/>
          <w:b/>
          <w:bCs/>
          <w:sz w:val="24"/>
          <w:szCs w:val="24"/>
        </w:rPr>
        <w:t>Автоматизированная обработка персональных данных»</w:t>
      </w:r>
      <w:r w:rsidRPr="000C05AA">
        <w:rPr>
          <w:rFonts w:ascii="Times New Roman" w:hAnsi="Times New Roman" w:cs="Times New Roman"/>
          <w:sz w:val="24"/>
          <w:szCs w:val="24"/>
        </w:rPr>
        <w:t xml:space="preserve"> -обработка персональных данных с помощью средств вычислительной техники;</w:t>
      </w:r>
    </w:p>
    <w:p w14:paraId="79C46F2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«Распространение персональных данных</w:t>
      </w:r>
      <w:r w:rsidRPr="000C05AA">
        <w:rPr>
          <w:rFonts w:ascii="Times New Roman" w:hAnsi="Times New Roman" w:cs="Times New Roman"/>
          <w:sz w:val="24"/>
          <w:szCs w:val="24"/>
        </w:rPr>
        <w:t>» -действия, направленные на раскрытие персональных данных неопределенному кругу лиц;</w:t>
      </w:r>
    </w:p>
    <w:p w14:paraId="7FE949D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«Предоставление персональных данных»</w:t>
      </w:r>
      <w:r w:rsidRPr="000C05AA">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3C3A41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lastRenderedPageBreak/>
        <w:t>«Блокирование персональных данных»</w:t>
      </w:r>
      <w:r w:rsidRPr="000C05AA">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37AC31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«Уничтожение персональных данных»</w:t>
      </w:r>
      <w:r w:rsidRPr="000C05AA">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79C620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«Обезличивание персональных данных»</w:t>
      </w:r>
      <w:r w:rsidRPr="000C05AA">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56900B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«Информационная система персональных данных»</w:t>
      </w:r>
      <w:r w:rsidRPr="000C05AA">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84CDDA5"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«Трансграничная передача персональных данных»</w:t>
      </w:r>
      <w:r w:rsidRPr="000C05AA">
        <w:rPr>
          <w:rFonts w:ascii="Times New Roman" w:hAnsi="Times New Roman" w:cs="Times New Roman"/>
          <w:sz w:val="24"/>
          <w:szCs w:val="24"/>
        </w:rPr>
        <w:t xml:space="preserve"> - передача персональных данных на территорию иностранного государства органу власти иностранного государства.</w:t>
      </w:r>
    </w:p>
    <w:p w14:paraId="77DFDE20"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«Сайт»</w:t>
      </w:r>
      <w:r w:rsidRPr="000C05AA">
        <w:rPr>
          <w:rFonts w:ascii="Times New Roman" w:hAnsi="Times New Roman" w:cs="Times New Roman"/>
          <w:sz w:val="24"/>
          <w:szCs w:val="24"/>
        </w:rPr>
        <w:t xml:space="preserve"> – совокупность графических и информационных материалов, а также программ</w:t>
      </w:r>
    </w:p>
    <w:p w14:paraId="62597400" w14:textId="1DE619ED"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для ЭВМ и баз данных, обеспечивающих их доступность в сети Интернет;</w:t>
      </w:r>
    </w:p>
    <w:p w14:paraId="1CC3FFF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b/>
          <w:bCs/>
          <w:sz w:val="24"/>
          <w:szCs w:val="24"/>
        </w:rPr>
        <w:t>«Пользователь»</w:t>
      </w:r>
      <w:r w:rsidRPr="000C05AA">
        <w:rPr>
          <w:rFonts w:ascii="Times New Roman" w:hAnsi="Times New Roman" w:cs="Times New Roman"/>
          <w:sz w:val="24"/>
          <w:szCs w:val="24"/>
        </w:rPr>
        <w:t xml:space="preserve"> – любое физическое лицо, субъект персональных данных, которое</w:t>
      </w:r>
    </w:p>
    <w:p w14:paraId="263E6F28" w14:textId="205E9311"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посещает Сайт и/или сервисы </w:t>
      </w:r>
      <w:r w:rsidR="000C05AA">
        <w:rPr>
          <w:rFonts w:ascii="Times New Roman" w:hAnsi="Times New Roman" w:cs="Times New Roman"/>
          <w:sz w:val="24"/>
          <w:szCs w:val="24"/>
        </w:rPr>
        <w:t>ООО ЭУ «ЗИП»</w:t>
      </w:r>
      <w:r w:rsidR="000C05AA">
        <w:rPr>
          <w:rFonts w:ascii="Times New Roman" w:hAnsi="Times New Roman" w:cs="Times New Roman"/>
          <w:sz w:val="24"/>
          <w:szCs w:val="24"/>
        </w:rPr>
        <w:t xml:space="preserve"> </w:t>
      </w:r>
      <w:r w:rsidRPr="000C05AA">
        <w:rPr>
          <w:rFonts w:ascii="Times New Roman" w:hAnsi="Times New Roman" w:cs="Times New Roman"/>
          <w:sz w:val="24"/>
          <w:szCs w:val="24"/>
        </w:rPr>
        <w:t xml:space="preserve">в сети Интернет, пользуется размещенной на них информацией, а также программными продуктами (в </w:t>
      </w:r>
      <w:proofErr w:type="gramStart"/>
      <w:r w:rsidRPr="000C05AA">
        <w:rPr>
          <w:rFonts w:ascii="Times New Roman" w:hAnsi="Times New Roman" w:cs="Times New Roman"/>
          <w:sz w:val="24"/>
          <w:szCs w:val="24"/>
        </w:rPr>
        <w:t>т.ч.</w:t>
      </w:r>
      <w:proofErr w:type="gramEnd"/>
      <w:r w:rsidRPr="000C05AA">
        <w:rPr>
          <w:rFonts w:ascii="Times New Roman" w:hAnsi="Times New Roman" w:cs="Times New Roman"/>
          <w:sz w:val="24"/>
          <w:szCs w:val="24"/>
        </w:rPr>
        <w:t xml:space="preserve"> мобильными приложениями) </w:t>
      </w:r>
      <w:r w:rsidR="000C05AA">
        <w:rPr>
          <w:rFonts w:ascii="Times New Roman" w:hAnsi="Times New Roman" w:cs="Times New Roman"/>
          <w:sz w:val="24"/>
          <w:szCs w:val="24"/>
        </w:rPr>
        <w:t>ООО ЭУ «ЗИП».</w:t>
      </w:r>
    </w:p>
    <w:p w14:paraId="443B2A9F" w14:textId="77777777" w:rsidR="001F5C93" w:rsidRPr="000C05AA" w:rsidRDefault="001F5C93">
      <w:pPr>
        <w:spacing w:after="0" w:line="360" w:lineRule="auto"/>
        <w:jc w:val="center"/>
        <w:rPr>
          <w:rFonts w:ascii="Times New Roman" w:hAnsi="Times New Roman" w:cs="Times New Roman"/>
          <w:b/>
          <w:bCs/>
          <w:sz w:val="24"/>
          <w:szCs w:val="24"/>
        </w:rPr>
      </w:pPr>
    </w:p>
    <w:p w14:paraId="2CDEEE7A"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3. Правовые основания обработки персональных данных</w:t>
      </w:r>
    </w:p>
    <w:p w14:paraId="7F6F9A8E" w14:textId="58B20D61"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3.1. Основаниями для обработки персональных данных в </w:t>
      </w:r>
      <w:r w:rsidR="000C05AA">
        <w:rPr>
          <w:rFonts w:ascii="Times New Roman" w:hAnsi="Times New Roman" w:cs="Times New Roman"/>
          <w:sz w:val="24"/>
          <w:szCs w:val="24"/>
        </w:rPr>
        <w:t>ООО ЭУ «ЗИП»</w:t>
      </w:r>
      <w:r w:rsidR="000C05AA">
        <w:rPr>
          <w:rFonts w:ascii="Times New Roman" w:hAnsi="Times New Roman" w:cs="Times New Roman"/>
          <w:sz w:val="24"/>
          <w:szCs w:val="24"/>
        </w:rPr>
        <w:t xml:space="preserve"> </w:t>
      </w:r>
      <w:r w:rsidRPr="000C05AA">
        <w:rPr>
          <w:rFonts w:ascii="Times New Roman" w:hAnsi="Times New Roman" w:cs="Times New Roman"/>
          <w:sz w:val="24"/>
          <w:szCs w:val="24"/>
        </w:rPr>
        <w:t xml:space="preserve">являются: </w:t>
      </w:r>
    </w:p>
    <w:p w14:paraId="77892A6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федеральные законы РФ и принятые в соответствии с ними нормативные правовые акты; </w:t>
      </w:r>
    </w:p>
    <w:p w14:paraId="642D86B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Устав и локальные нормативные акты Общества; </w:t>
      </w:r>
    </w:p>
    <w:p w14:paraId="419602B5" w14:textId="618889DB"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договоры, стороной или </w:t>
      </w:r>
      <w:r w:rsidR="000C05AA" w:rsidRPr="000C05AA">
        <w:rPr>
          <w:rFonts w:ascii="Times New Roman" w:hAnsi="Times New Roman" w:cs="Times New Roman"/>
          <w:sz w:val="24"/>
          <w:szCs w:val="24"/>
        </w:rPr>
        <w:t>выгодоприобретателем (поручителем),</w:t>
      </w:r>
      <w:r w:rsidRPr="000C05AA">
        <w:rPr>
          <w:rFonts w:ascii="Times New Roman" w:hAnsi="Times New Roman" w:cs="Times New Roman"/>
          <w:sz w:val="24"/>
          <w:szCs w:val="24"/>
        </w:rPr>
        <w:t xml:space="preserve"> по которым является субъект персональных данных; </w:t>
      </w:r>
    </w:p>
    <w:p w14:paraId="32F2A6A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согласия субъектов персональных данных на обработку их данных, в том числе согласия на распространение (при необходимости); </w:t>
      </w:r>
    </w:p>
    <w:p w14:paraId="21EF564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публичные оферты, договоры-оферты, акцепт которых осуществляется субъектами персональных данных путём принятия условий, предусмотренных соответствующей офертой. </w:t>
      </w:r>
    </w:p>
    <w:p w14:paraId="75CD3821" w14:textId="77777777" w:rsidR="001F5C93" w:rsidRPr="000C05AA" w:rsidRDefault="001F5C93">
      <w:pPr>
        <w:spacing w:after="0" w:line="360" w:lineRule="auto"/>
        <w:jc w:val="both"/>
        <w:rPr>
          <w:rFonts w:ascii="Times New Roman" w:hAnsi="Times New Roman" w:cs="Times New Roman"/>
          <w:sz w:val="24"/>
          <w:szCs w:val="24"/>
        </w:rPr>
      </w:pPr>
    </w:p>
    <w:p w14:paraId="5CEF4A7D"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4. Цели обработки персональных данных</w:t>
      </w:r>
    </w:p>
    <w:p w14:paraId="63098B07" w14:textId="38BFEC99" w:rsidR="001F5C93" w:rsidRPr="000C05AA" w:rsidRDefault="000C05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ООО ЭУ «ЗИП»</w:t>
      </w:r>
      <w:r>
        <w:rPr>
          <w:rFonts w:ascii="Times New Roman" w:hAnsi="Times New Roman" w:cs="Times New Roman"/>
          <w:sz w:val="24"/>
          <w:szCs w:val="24"/>
        </w:rPr>
        <w:t xml:space="preserve"> </w:t>
      </w:r>
      <w:r w:rsidR="00000000" w:rsidRPr="000C05AA">
        <w:rPr>
          <w:rFonts w:ascii="Times New Roman" w:hAnsi="Times New Roman" w:cs="Times New Roman"/>
          <w:sz w:val="24"/>
          <w:szCs w:val="24"/>
        </w:rPr>
        <w:t xml:space="preserve">обрабатывает персональные данные в следующих целях (включая, но не ограничиваясь ими): </w:t>
      </w:r>
    </w:p>
    <w:p w14:paraId="002781C9"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w:t>
      </w:r>
      <w:r w:rsidRPr="000C05AA">
        <w:t xml:space="preserve"> </w:t>
      </w:r>
      <w:r w:rsidRPr="000C05AA">
        <w:rPr>
          <w:rFonts w:ascii="Times New Roman" w:hAnsi="Times New Roman" w:cs="Times New Roman"/>
          <w:sz w:val="24"/>
          <w:szCs w:val="24"/>
        </w:rPr>
        <w:t>Организация и производство экспертиз, обследований и исследований для разрешения вопросов, требующих специальных познаний.</w:t>
      </w:r>
    </w:p>
    <w:p w14:paraId="06AAA14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Заключение и исполнение договоров с субъектами персональных данных (физическими лицами и организациями, чьи представители также являются субъектами персональных данных); </w:t>
      </w:r>
    </w:p>
    <w:p w14:paraId="5AF9456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Продвижение товаров, работ, услуг на рынке путём осуществления прямых контактов с помощью средств связи (при наличии согласия субъекта персональных данных); </w:t>
      </w:r>
    </w:p>
    <w:p w14:paraId="27E791B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Ведение кадрового и бухгалтерского учёта (отчетности) (исполнение трудового и налогового законодательства РФ), а также воинского учета; </w:t>
      </w:r>
    </w:p>
    <w:p w14:paraId="79CEB7C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Подбор персонала (соискателей) на вакантные должности; Ведение единого корпоративного справочника (телефоны, электронная почта сотрудников и пр.), обучение, повышение квалификации сотрудников; </w:t>
      </w:r>
    </w:p>
    <w:p w14:paraId="0A6D4F5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Публикация на сайте Общества персональных данных, разрешённых субъектом для распространения; </w:t>
      </w:r>
    </w:p>
    <w:p w14:paraId="1E8AAF9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Сбор сведений об использовании сайта (сведения, собираемые посредством метрических программ, контроль количества и качества выполняемой работы; </w:t>
      </w:r>
    </w:p>
    <w:p w14:paraId="497E7FD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Соблюдение налогового законодательства РФ (исполнение обязанностей налогового агента и т. д.); </w:t>
      </w:r>
    </w:p>
    <w:p w14:paraId="14FBCC2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Оказание обратной связи через формы на сайте (приём заявок, обращения и пр.)</w:t>
      </w:r>
      <w:r w:rsidRPr="000C05AA">
        <w:t xml:space="preserve"> </w:t>
      </w:r>
      <w:r w:rsidRPr="000C05AA">
        <w:rPr>
          <w:rFonts w:ascii="Times New Roman" w:hAnsi="Times New Roman" w:cs="Times New Roman"/>
          <w:sz w:val="24"/>
          <w:szCs w:val="24"/>
        </w:rPr>
        <w:t xml:space="preserve">обеспечение соблюдения Федерального закона от 02 мая 2006 г. № 59-ФЗ «О порядке рассмотрения обращений граждан Российской Федерации»; </w:t>
      </w:r>
    </w:p>
    <w:p w14:paraId="1AD3B49C"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Обеспечение соблюдения трудового законодательства РФ; </w:t>
      </w:r>
    </w:p>
    <w:p w14:paraId="46C4803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Организация социально значимых и корпоративных мероприятий; </w:t>
      </w:r>
    </w:p>
    <w:p w14:paraId="7B788D8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Обработка материалов судебных дел, связанных с оценочной и экспертной деятельностью, когда это прямо предусмотрено законом или необходимо для исполнения обязательств Общества. </w:t>
      </w:r>
    </w:p>
    <w:p w14:paraId="5AD99CE6" w14:textId="77777777" w:rsidR="001F5C93" w:rsidRPr="000C05AA" w:rsidRDefault="001F5C93">
      <w:pPr>
        <w:spacing w:after="0" w:line="360" w:lineRule="auto"/>
        <w:jc w:val="both"/>
        <w:rPr>
          <w:rFonts w:ascii="Times New Roman" w:hAnsi="Times New Roman" w:cs="Times New Roman"/>
          <w:sz w:val="24"/>
          <w:szCs w:val="24"/>
        </w:rPr>
      </w:pPr>
    </w:p>
    <w:p w14:paraId="69651A50"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5. Категории и объём обрабатываемых персональных данных</w:t>
      </w:r>
    </w:p>
    <w:p w14:paraId="66AF6B71" w14:textId="3A0D86C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С учётом сферы деятельности </w:t>
      </w:r>
      <w:r w:rsidR="000C05AA">
        <w:rPr>
          <w:rFonts w:ascii="Times New Roman" w:hAnsi="Times New Roman" w:cs="Times New Roman"/>
          <w:sz w:val="24"/>
          <w:szCs w:val="24"/>
        </w:rPr>
        <w:t>ООО ЭУ «ЗИП»</w:t>
      </w:r>
      <w:r w:rsidR="000C05AA">
        <w:rPr>
          <w:rFonts w:ascii="Times New Roman" w:hAnsi="Times New Roman" w:cs="Times New Roman"/>
          <w:sz w:val="24"/>
          <w:szCs w:val="24"/>
        </w:rPr>
        <w:t xml:space="preserve"> </w:t>
      </w:r>
      <w:r w:rsidRPr="000C05AA">
        <w:rPr>
          <w:rFonts w:ascii="Times New Roman" w:hAnsi="Times New Roman" w:cs="Times New Roman"/>
          <w:sz w:val="24"/>
          <w:szCs w:val="24"/>
        </w:rPr>
        <w:t xml:space="preserve">обрабатываются, в частности, следующие персональные данные: </w:t>
      </w:r>
    </w:p>
    <w:p w14:paraId="72B9BBF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5.1. Заключение и исполнение договоров (по инициативе субъекта персональных данных): фамилия; имя; отчество; год рождения; месяц рождения; дата рождения; место рождения; семейное положение; имущественное положение; сведения о доходах; пол; адрес </w:t>
      </w:r>
      <w:r w:rsidRPr="000C05AA">
        <w:rPr>
          <w:rFonts w:ascii="Times New Roman" w:hAnsi="Times New Roman" w:cs="Times New Roman"/>
          <w:sz w:val="24"/>
          <w:szCs w:val="24"/>
        </w:rPr>
        <w:lastRenderedPageBreak/>
        <w:t>электронной почты; адрес места жительства; адрес регистрации; номер телефона; данные о гражданстве; данные документа, удостоверяющего личность; данные документа, содержащиеся в свидетельстве о рождении;</w:t>
      </w:r>
      <w:r w:rsidRPr="000C05AA">
        <w:t xml:space="preserve"> </w:t>
      </w:r>
      <w:r w:rsidRPr="000C05AA">
        <w:rPr>
          <w:rFonts w:ascii="Times New Roman" w:hAnsi="Times New Roman" w:cs="Times New Roman"/>
          <w:sz w:val="24"/>
          <w:szCs w:val="24"/>
        </w:rPr>
        <w:t>индивидуальный номер налогоплательщика (ИНН); номер страхового свидетельства государственного пенсионного страхования (СНИЛС); реквизиты банковской карты; номер расчетного счета; номер лицевого счета; профессия; должность; сведения об образовании; сведения о государственной (муниципальной) службе за последние два года; данные водительского удостоверения; сведения о владении автомобилем; биометрические персональные данные: данные изображения лица, полученные с помощью фото- и видео устройств, позволяющие установить личность субъекта персональных данных; основной государственный регистрационный номер (для индивидуальных предпринимателей); сведения о постановке физического лица на учет в качестве плательщика налога на профессиональный доход; иные персональные данные, предоставленные контрагентами</w:t>
      </w:r>
    </w:p>
    <w:p w14:paraId="5A6D04D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5.2. Продвижение товаров/работ/услуг: фамилия; имя; отчество; пол; адрес электронной почты; номер телефона; сведения, собираемые посредством метрических программ. </w:t>
      </w:r>
    </w:p>
    <w:p w14:paraId="235F8DBD" w14:textId="77777777" w:rsidR="001F5C93" w:rsidRPr="000C05AA" w:rsidRDefault="00000000">
      <w:pPr>
        <w:spacing w:after="0" w:line="360" w:lineRule="auto"/>
        <w:jc w:val="both"/>
      </w:pPr>
      <w:r w:rsidRPr="000C05AA">
        <w:rPr>
          <w:rFonts w:ascii="Times New Roman" w:hAnsi="Times New Roman" w:cs="Times New Roman"/>
          <w:sz w:val="24"/>
          <w:szCs w:val="24"/>
        </w:rPr>
        <w:t>5.3. Ведение кадрового и бухгалтерского учёта фамилия; имя; отчество; год рождения; месяц рождения; дата рождения; место рождения; семейное положение; сведения о доходах; пол; адрес электронной почты; адрес места жительства; адрес регистрации; идентификационный номер налогоплательщика; страховой номер индивидуального лицевого счета (СНИЛС); идентификационный номер налогоплательщика (ИНН);данные о гражданстве;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отношение к воинской обязанности, сведения о воинском учете; сведения о трудовой деятельности (в том числе стаж работы, данные о трудовой занятости на текущее время); сведения об образовании.</w:t>
      </w:r>
      <w:r w:rsidRPr="000C05AA">
        <w:t xml:space="preserve"> </w:t>
      </w:r>
    </w:p>
    <w:p w14:paraId="23CD592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Персональные данные несовершеннолетних детей работников обрабатываются в объеме, необходимом для предоставления работнику гарантий и компенсаций, предусмотренных действующим законодательством:</w:t>
      </w:r>
    </w:p>
    <w:p w14:paraId="17E1668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-фамилия, имя, отчество;</w:t>
      </w:r>
    </w:p>
    <w:p w14:paraId="3D267E6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-дата и место рождения;</w:t>
      </w:r>
    </w:p>
    <w:p w14:paraId="08CC85A6"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-место проживания;</w:t>
      </w:r>
    </w:p>
    <w:p w14:paraId="292FDC5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-серия и номер свидетельства о рождении ребенка, сведения о выдаче указанного документа и выдавшем его органе</w:t>
      </w:r>
    </w:p>
    <w:p w14:paraId="2C23CCF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lastRenderedPageBreak/>
        <w:t>5.4. Подбор персонала (соискателей) фамилия; имя; отчество; год рождения; месяц рождения; дата рождения; место рождения; семейное положение; пол; адрес электронной почты; адрес места жительства; адрес регистрации; идентификационный номер налогоплательщика (ИНН); страховой номер индивидуального лицевого счета (СНИЛС); номер телефона; данные о гражданстве; профессия;</w:t>
      </w:r>
      <w:r w:rsidRPr="000C05AA">
        <w:t xml:space="preserve"> </w:t>
      </w:r>
      <w:r w:rsidRPr="000C05AA">
        <w:rPr>
          <w:rFonts w:ascii="Times New Roman" w:hAnsi="Times New Roman" w:cs="Times New Roman"/>
          <w:sz w:val="24"/>
          <w:szCs w:val="24"/>
        </w:rPr>
        <w:t>сведения о профессиональном образовании (оконченные учебные заведения и год окончания, специальность (направление) и квалификация, наличие ученых степеней, повышение квалификации); сведения о наличии судимости (в случаях, установленных законодательством); сведения о прохождении аттестации, принятых аттестационными комиссиями решениях, о квалификационной категории; сведения о стаже (общий трудовой стаж, стаж государственной (муниципальной) службы, стаж работы по специальности); информация о трудовой деятельности до приема на работу; сведения о доходах с предыдущих мест работы, отношение к воинской обязанности, сведения о воинском учете; должность; сведения, собираемые посредством метрических программ; сведения о наличии (отсутствии) просроченной задолженности,</w:t>
      </w:r>
      <w:r w:rsidRPr="000C05AA">
        <w:t xml:space="preserve"> </w:t>
      </w:r>
      <w:r w:rsidRPr="000C05AA">
        <w:rPr>
          <w:rFonts w:ascii="Times New Roman" w:hAnsi="Times New Roman" w:cs="Times New Roman"/>
          <w:sz w:val="24"/>
          <w:szCs w:val="24"/>
        </w:rPr>
        <w:t>сведения о состоянии здоровья, которые относятся к вопросу о возможности выполнения работником трудовых функций,</w:t>
      </w:r>
      <w:r w:rsidRPr="000C05AA">
        <w:t xml:space="preserve"> </w:t>
      </w:r>
      <w:r w:rsidRPr="000C05AA">
        <w:rPr>
          <w:rFonts w:ascii="Times New Roman" w:hAnsi="Times New Roman" w:cs="Times New Roman"/>
          <w:sz w:val="24"/>
          <w:szCs w:val="24"/>
        </w:rPr>
        <w:t xml:space="preserve">иные сведения в рамках регулирования трудовых правоотношений в соответствии с действующим законодательством. </w:t>
      </w:r>
    </w:p>
    <w:p w14:paraId="747A184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5.5. Ведение единого справочника телефонов и электронной почты: фамилия; имя; отчество; месяц рождения; дата рождения; адрес электронной почты; номер телефона; должность; наименование работодателя; наименование и адрес структурного подразделения. </w:t>
      </w:r>
    </w:p>
    <w:p w14:paraId="0B018C99"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5.6. Публикация на сайте Организации (персональных данных, разрешённых для распространения): фамилия; имя; отчество; должность; наименование структурного подразделения; сведения о трудовой деятельности (стаж работы); сведения об образовании; фотографическое изображение.</w:t>
      </w:r>
    </w:p>
    <w:p w14:paraId="557B7D5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5.7. Сбор сведений об использовании сайта:  фамилия, имя, отчество; адрес электронной почты; номер телефона; данные, которые автоматически передаются в процессе просмотра и при посещении страниц сайта (</w:t>
      </w:r>
      <w:proofErr w:type="spellStart"/>
      <w:r w:rsidRPr="000C05AA">
        <w:rPr>
          <w:rFonts w:ascii="Times New Roman" w:hAnsi="Times New Roman" w:cs="Times New Roman"/>
          <w:sz w:val="24"/>
          <w:szCs w:val="24"/>
        </w:rPr>
        <w:t>cookie</w:t>
      </w:r>
      <w:proofErr w:type="spellEnd"/>
      <w:r w:rsidRPr="000C05AA">
        <w:rPr>
          <w:rFonts w:ascii="Times New Roman" w:hAnsi="Times New Roman" w:cs="Times New Roman"/>
          <w:sz w:val="24"/>
          <w:szCs w:val="24"/>
        </w:rPr>
        <w:t xml:space="preserve">-файлы), а именно: дата и время доступа, адрес посещаемой страницы, источник входа, </w:t>
      </w:r>
      <w:proofErr w:type="spellStart"/>
      <w:r w:rsidRPr="000C05AA">
        <w:rPr>
          <w:rFonts w:ascii="Times New Roman" w:hAnsi="Times New Roman" w:cs="Times New Roman"/>
          <w:sz w:val="24"/>
          <w:szCs w:val="24"/>
        </w:rPr>
        <w:t>реферер</w:t>
      </w:r>
      <w:proofErr w:type="spellEnd"/>
      <w:r w:rsidRPr="000C05AA">
        <w:rPr>
          <w:rFonts w:ascii="Times New Roman" w:hAnsi="Times New Roman" w:cs="Times New Roman"/>
          <w:sz w:val="24"/>
          <w:szCs w:val="24"/>
        </w:rPr>
        <w:t xml:space="preserve"> (адрес предыдущей страницы), информация о поведении (включая количество и наименование просмотренных страниц); данные об оборудовании Посетителя сайта (данные о технических средствах (в том числе, мобильных устройствах) и способах технологического взаимодействия с Сайтом и его сервисами (в т.ч. вид операционной системы Посетителя сайта, тип браузера, географическое положение, данные о провайдере и иное), об активности Посетителя при</w:t>
      </w:r>
    </w:p>
    <w:p w14:paraId="7D84F99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lastRenderedPageBreak/>
        <w:t>использовании сайта, об информации об ошибках, выдаваемых Посетителю, о скачанных</w:t>
      </w:r>
    </w:p>
    <w:p w14:paraId="71687836"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файлах, инструментах, а также иные данные, получаемые установленными настоящим согласием способами; IP адрес и статистика о IP-адресах; иные сведения, собираемые посредством метрических программ. </w:t>
      </w:r>
    </w:p>
    <w:p w14:paraId="4FD8A5C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5.8. Организация социально значимых и корпоративных мероприятий: фамилия; имя; номер телефона; адрес электронной почты; наименование работодателя; должность; структурное подразделение; сведения о посещении мероприятий. </w:t>
      </w:r>
    </w:p>
    <w:p w14:paraId="455CAE5E"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5.9. Материалы судебных дел (в рамках судебно-экспертной и оценочной деятельности, если предусмотрено законом или договором). Персональные данные, содержащиеся в документах судебных органов, поступивших в адрес Общества (файлы дела, материалы, копии решений/доказательств и т. д.). </w:t>
      </w:r>
    </w:p>
    <w:p w14:paraId="0F9A1548" w14:textId="77777777" w:rsidR="001F5C93" w:rsidRPr="000C05AA" w:rsidRDefault="001F5C93">
      <w:pPr>
        <w:spacing w:after="0" w:line="360" w:lineRule="auto"/>
        <w:jc w:val="both"/>
        <w:rPr>
          <w:rFonts w:ascii="Times New Roman" w:hAnsi="Times New Roman" w:cs="Times New Roman"/>
          <w:sz w:val="24"/>
          <w:szCs w:val="24"/>
        </w:rPr>
      </w:pPr>
    </w:p>
    <w:p w14:paraId="252F296C"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6. Принципы и способы обработки персональных данных</w:t>
      </w:r>
    </w:p>
    <w:p w14:paraId="1D54EBE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6.1. Принципы: </w:t>
      </w:r>
    </w:p>
    <w:p w14:paraId="5DEAC45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Законность целей и способов обработки персональных данных; </w:t>
      </w:r>
    </w:p>
    <w:p w14:paraId="127A81F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Добросовестность и справедливость; </w:t>
      </w:r>
    </w:p>
    <w:p w14:paraId="00D8A41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Соответствие объёма обрабатываемых персональных данных заявленным целям; </w:t>
      </w:r>
    </w:p>
    <w:p w14:paraId="121BEB8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Точность, достаточность и актуальность персональных данных; </w:t>
      </w:r>
    </w:p>
    <w:p w14:paraId="5426BC4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Уничтожение или обезличивание персональных данных после достижения целей обработки (если иное не предусмотрено законом); </w:t>
      </w:r>
    </w:p>
    <w:p w14:paraId="6D12FF1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Обеспечение конфиденциальности и безопасности персональных данных. </w:t>
      </w:r>
    </w:p>
    <w:p w14:paraId="0CD2374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6.2.</w:t>
      </w:r>
      <w:r w:rsidRPr="000C05AA">
        <w:t xml:space="preserve"> </w:t>
      </w:r>
      <w:r w:rsidRPr="000C05AA">
        <w:rPr>
          <w:rFonts w:ascii="Times New Roman" w:hAnsi="Times New Roman" w:cs="Times New Roman"/>
          <w:sz w:val="24"/>
          <w:szCs w:val="24"/>
        </w:rPr>
        <w:t>При этом при обработке персональных данных, сообщенных Обществу посредством использования сайта, приложений, мессенджеров и социальных сетей, прочих сервисов и программных продуктов Общества, из иных источников, исключающих или не требующих проверки достоверности сообщенных персональных данных, Общество исходит из того, что субъектом персональных данных предоставляются достоверная и достаточная информация, а также осуществляется ее поддержание в актуальном состоянии.</w:t>
      </w:r>
    </w:p>
    <w:p w14:paraId="77A08CA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6.3.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согласием субъекта персональных данных, то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5415416"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lastRenderedPageBreak/>
        <w:t>6.4.</w:t>
      </w:r>
      <w:r w:rsidRPr="000C05AA">
        <w:t xml:space="preserve"> </w:t>
      </w:r>
      <w:r w:rsidRPr="000C05AA">
        <w:rPr>
          <w:rFonts w:ascii="Times New Roman" w:hAnsi="Times New Roman" w:cs="Times New Roman"/>
          <w:sz w:val="24"/>
          <w:szCs w:val="24"/>
        </w:rPr>
        <w:t>Общество, получившее доступ к персональным данным, обеспечивает их конфиденциальность, а также обязуется не раскрывать третьим лицам и не распространять</w:t>
      </w:r>
    </w:p>
    <w:p w14:paraId="1643B36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персональные данные без согласия субъекта персональных данных, если иное не предусмотрено федеральным законом.</w:t>
      </w:r>
    </w:p>
    <w:p w14:paraId="3E47117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6.5. Способы обработки: </w:t>
      </w:r>
    </w:p>
    <w:p w14:paraId="4777181E"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Смешанная обработка (часть операций выполняется автоматизированно, часть – вручную): сбор, запись, систематизация, накопление, хранение, уточнение (обновление, изменение) после внесения изменений субъектом персональных данных,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3EE50EB7" w14:textId="77777777" w:rsidR="001F5C93" w:rsidRPr="000C05AA" w:rsidRDefault="001F5C93">
      <w:pPr>
        <w:spacing w:after="0" w:line="360" w:lineRule="auto"/>
        <w:jc w:val="center"/>
        <w:rPr>
          <w:rFonts w:ascii="Times New Roman" w:hAnsi="Times New Roman" w:cs="Times New Roman"/>
          <w:sz w:val="24"/>
          <w:szCs w:val="24"/>
        </w:rPr>
      </w:pPr>
    </w:p>
    <w:p w14:paraId="747257D2"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7. Согласия на обработку персональных данных</w:t>
      </w:r>
    </w:p>
    <w:p w14:paraId="61A00F3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7.1. Общество получает согласия на обработку персональных данных у субъектов следующими способами: </w:t>
      </w:r>
    </w:p>
    <w:p w14:paraId="5474C1F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при подписании соглашения на обработку персональных данных (работники); </w:t>
      </w:r>
    </w:p>
    <w:p w14:paraId="1E420CC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при подписании договоров об оказании услуг, в т. ч. договоров-оферт (клиенты), а также путём акцепта публичной оферты на сайте (когда это соответствует требованиям законодательства); </w:t>
      </w:r>
    </w:p>
    <w:p w14:paraId="66F1054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при согласии на получение рекламных и маркетинговых рассылок (если субъект желает получать информацию о продвигаемых услугах и т. д.). </w:t>
      </w:r>
    </w:p>
    <w:p w14:paraId="476496F0"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7.2. Отдельное письменное согласие (при необходимости) оформляется, если требуется обработка специальных категорий данных или персональных данных, разрешённых субъектом для распространения, в случаях, установленных Федеральным законом «О персональных данных». </w:t>
      </w:r>
    </w:p>
    <w:p w14:paraId="78FF51B9" w14:textId="77777777" w:rsidR="001F5C93" w:rsidRPr="000C05AA" w:rsidRDefault="001F5C93">
      <w:pPr>
        <w:spacing w:after="0" w:line="360" w:lineRule="auto"/>
        <w:jc w:val="both"/>
        <w:rPr>
          <w:rFonts w:ascii="Times New Roman" w:hAnsi="Times New Roman" w:cs="Times New Roman"/>
          <w:sz w:val="24"/>
          <w:szCs w:val="24"/>
        </w:rPr>
      </w:pPr>
    </w:p>
    <w:p w14:paraId="75EF0C8E"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8. Передача и поручение обработки персональных данных</w:t>
      </w:r>
    </w:p>
    <w:p w14:paraId="6EC1A895"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8.1. В ряде случаев Общество поручает обработку персональных данных третьим лицам (аутсорсинговым компаниям) на основании договора, заключённого в письменной форме, при этом: цели и объём обработки, перечень действий с персональными данными, сроки обработки и обязательства по обеспечению конфиденциальности определяются договором; третьи лица, которым поручается обработка, обязаны соблюдать требования законодательства РФ о персональных данных и нести ответственность за их нарушение. </w:t>
      </w:r>
    </w:p>
    <w:p w14:paraId="166D45D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8.2. Передача персональных данных без поручения возможна только при наличии согласия субъекта персональных данных (или другого законного основания, предусмотренного законодательством), включая: государственные органы – в случаях, прямо установленных </w:t>
      </w:r>
      <w:r w:rsidRPr="000C05AA">
        <w:rPr>
          <w:rFonts w:ascii="Times New Roman" w:hAnsi="Times New Roman" w:cs="Times New Roman"/>
          <w:sz w:val="24"/>
          <w:szCs w:val="24"/>
        </w:rPr>
        <w:lastRenderedPageBreak/>
        <w:t xml:space="preserve">законом; банки и платёжные системы – для осуществления расчётов; курьерские и почтовые службы – при доставке документов и т. д. </w:t>
      </w:r>
    </w:p>
    <w:p w14:paraId="791DA16C"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8.3. Трансграничная передача персональных данных не осуществляется, за исключением случаев, когда это предусмотрено законодательством РФ и при условии соблюдения требований ст. 12 Федерального закона «О персональных данных». </w:t>
      </w:r>
    </w:p>
    <w:p w14:paraId="00C6954A" w14:textId="77777777" w:rsidR="001F5C93" w:rsidRPr="000C05AA" w:rsidRDefault="001F5C93">
      <w:pPr>
        <w:spacing w:after="0" w:line="360" w:lineRule="auto"/>
        <w:jc w:val="center"/>
        <w:rPr>
          <w:rFonts w:ascii="Times New Roman" w:hAnsi="Times New Roman" w:cs="Times New Roman"/>
          <w:b/>
          <w:bCs/>
          <w:sz w:val="24"/>
          <w:szCs w:val="24"/>
        </w:rPr>
      </w:pPr>
    </w:p>
    <w:p w14:paraId="5D59DE78"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9. Сроки хранения и уничтожение персональных данных</w:t>
      </w:r>
    </w:p>
    <w:p w14:paraId="5BB89056"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9.1. Сроки хранения персональных данных определяются: </w:t>
      </w:r>
    </w:p>
    <w:p w14:paraId="52862A6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действующим законодательством РФ (трудовым, налоговым, гражданским и др.); </w:t>
      </w:r>
    </w:p>
    <w:p w14:paraId="00149DB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сроками давности по договорным обязательствам; </w:t>
      </w:r>
    </w:p>
    <w:p w14:paraId="31F40E9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локальными нормативными актами Общества. </w:t>
      </w:r>
    </w:p>
    <w:p w14:paraId="7AE1644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9.2. По достижении целей обработки персональных данных или в случае отзыва субъектом согласия (если не существует иных законных оснований продолжать обработку) персональные данные подлежат уничтожению либо обезличиванию в течение сроков, установленных законодательством и локальными актами Общества. </w:t>
      </w:r>
    </w:p>
    <w:p w14:paraId="33D16EC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9.3. Уничтожение персональных данных осуществляется в Обществе:</w:t>
      </w:r>
    </w:p>
    <w:p w14:paraId="0492D655"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-по достижении цели обработки персональных данных;</w:t>
      </w:r>
    </w:p>
    <w:p w14:paraId="103523C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-в случае утраты необходимости в достижении целей обработки персональных данных;</w:t>
      </w:r>
    </w:p>
    <w:p w14:paraId="61AADCF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-в случае отзыва субъектом персональных данных согласия на обработку своих персональных данных;</w:t>
      </w:r>
    </w:p>
    <w:p w14:paraId="72EBCEBD"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-по требованию субъекта персональных данных или уполномоченного органа по защите прав субъектов персональных данных в случае выявления фактов совершения неправомерных действий с персональными данными, когда устранить соответствующие нарушения не представляется возможным.</w:t>
      </w:r>
    </w:p>
    <w:p w14:paraId="5B670EC9"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9.4. При уничтожении материальных носителей персональных данных составляется акт об уничтожении носителей, содержащих персональные данные.</w:t>
      </w:r>
    </w:p>
    <w:p w14:paraId="1BAF250A" w14:textId="77777777" w:rsidR="001F5C93" w:rsidRPr="000C05AA" w:rsidRDefault="001F5C93">
      <w:pPr>
        <w:spacing w:after="0" w:line="360" w:lineRule="auto"/>
        <w:jc w:val="center"/>
        <w:rPr>
          <w:rFonts w:ascii="Times New Roman" w:hAnsi="Times New Roman" w:cs="Times New Roman"/>
          <w:sz w:val="24"/>
          <w:szCs w:val="24"/>
        </w:rPr>
      </w:pPr>
    </w:p>
    <w:p w14:paraId="292CB951"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10. Меры, принимаемые для защиты персональных данных</w:t>
      </w:r>
    </w:p>
    <w:p w14:paraId="33CE133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10.1. Общество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следующие меры:</w:t>
      </w:r>
    </w:p>
    <w:p w14:paraId="03C521E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назначение лица, ответственного за организацию обработки персональных данных;</w:t>
      </w:r>
    </w:p>
    <w:p w14:paraId="3CB2F98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издание настоящей Политики, а также разработки иной документации с учетом требований законодательства в области обработки и защиты персональных данных;</w:t>
      </w:r>
    </w:p>
    <w:p w14:paraId="391BA2FC"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lastRenderedPageBreak/>
        <w:t>- определение угроз безопасности персональных данных при их обработке в информационных системах персональных данных;</w:t>
      </w:r>
    </w:p>
    <w:p w14:paraId="7448697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законодательства в области защиты информации;</w:t>
      </w:r>
    </w:p>
    <w:p w14:paraId="19023AB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учет машинных носителей персональных данных;</w:t>
      </w:r>
    </w:p>
    <w:p w14:paraId="059270F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обнаружение фактов несанкционированного доступа к персональным данным и принятием мер;</w:t>
      </w:r>
    </w:p>
    <w:p w14:paraId="5E03A2D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восстановление персональных данных, модифицированных и уничтоженных вследствие несанкционированного доступа к ним;</w:t>
      </w:r>
    </w:p>
    <w:p w14:paraId="4C8A20E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разграничением доступа работников к информации, содержащей персональные данные субъектов персональных данных, в соответствии с их должностными обязанностями;</w:t>
      </w:r>
    </w:p>
    <w:p w14:paraId="6A1C930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-установлением правил доступа к персональным данным, обрабатываемым в информационной системе персональных данных;</w:t>
      </w:r>
    </w:p>
    <w:p w14:paraId="6542842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-ограничение доступа в помещения, где размещены технические средства, осуществляющие обработку персональных данных, а также где хранятся носители информации;</w:t>
      </w:r>
    </w:p>
    <w:p w14:paraId="43D5E1D4" w14:textId="53B3D904"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-соблюдение оператором персональных данных, требований, установленных законодательством Российской Федерации в области персональных данных и локальными нормативными актами</w:t>
      </w:r>
      <w:r w:rsidR="000C05AA">
        <w:rPr>
          <w:rFonts w:ascii="Times New Roman" w:hAnsi="Times New Roman" w:cs="Times New Roman"/>
          <w:sz w:val="24"/>
          <w:szCs w:val="24"/>
        </w:rPr>
        <w:t xml:space="preserve"> организации;</w:t>
      </w:r>
    </w:p>
    <w:p w14:paraId="7F456B49" w14:textId="0B12822D"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10.2. </w:t>
      </w:r>
      <w:r w:rsidR="000C05AA">
        <w:rPr>
          <w:rFonts w:ascii="Times New Roman" w:hAnsi="Times New Roman" w:cs="Times New Roman"/>
          <w:sz w:val="24"/>
          <w:szCs w:val="24"/>
        </w:rPr>
        <w:t>ООО ЭУ «ЗИП»</w:t>
      </w:r>
      <w:r w:rsidR="000C05AA">
        <w:rPr>
          <w:rFonts w:ascii="Times New Roman" w:hAnsi="Times New Roman" w:cs="Times New Roman"/>
          <w:sz w:val="24"/>
          <w:szCs w:val="24"/>
        </w:rPr>
        <w:t xml:space="preserve"> </w:t>
      </w:r>
      <w:r w:rsidRPr="000C05AA">
        <w:rPr>
          <w:rFonts w:ascii="Times New Roman" w:hAnsi="Times New Roman" w:cs="Times New Roman"/>
          <w:sz w:val="24"/>
          <w:szCs w:val="24"/>
        </w:rPr>
        <w:t xml:space="preserve">реализует комплекс иных правовых, организационных и технических мер для обеспечения конфиденциальности и безопасности персональных данных, в том числе: </w:t>
      </w:r>
    </w:p>
    <w:p w14:paraId="2531D79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разграничение прав доступа к электронным системам (Битрикс24, CRM «Простой бизнес», 1С: ЗУП и т. д.); </w:t>
      </w:r>
    </w:p>
    <w:p w14:paraId="0428904E"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использование сертифицированных средств защиты (антивирусное ПО, межсетевые экраны); </w:t>
      </w:r>
    </w:p>
    <w:p w14:paraId="2334A8A6"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настройка регулярного резервного копирования данных; </w:t>
      </w:r>
    </w:p>
    <w:p w14:paraId="3636B78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заключение соглашений о неразглашении с работниками и аутсорсинговыми партнёрами, имеющими доступ к персональным данным; </w:t>
      </w:r>
    </w:p>
    <w:p w14:paraId="6C2AA97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обучение (инструктаж) работников в области обработки и защиты персональных данных. </w:t>
      </w:r>
    </w:p>
    <w:p w14:paraId="3BB4907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10.3. У Общества не используются биометрические системы доступа (распознавание лиц, отпечатков пальцев и т. д.), за исключением случаев, когда это может потребоваться по закону и с согласия субъекта персональных данных (но в настоящий момент такие случаи не практикуются). </w:t>
      </w:r>
    </w:p>
    <w:p w14:paraId="1916719C"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lastRenderedPageBreak/>
        <w:t>11. Права и обязанности оператора персональных данных</w:t>
      </w:r>
    </w:p>
    <w:p w14:paraId="0D111B6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11.1. Оператор персональных данных имеет право:</w:t>
      </w:r>
    </w:p>
    <w:p w14:paraId="64542A6F"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-предоставлять персональные данные третьим лицам при наличии согласия на это субъекта персональных данных, а также </w:t>
      </w:r>
      <w:proofErr w:type="gramStart"/>
      <w:r w:rsidRPr="000C05AA">
        <w:rPr>
          <w:rFonts w:ascii="Times New Roman" w:hAnsi="Times New Roman" w:cs="Times New Roman"/>
          <w:sz w:val="24"/>
          <w:szCs w:val="24"/>
        </w:rPr>
        <w:t>в других случаях</w:t>
      </w:r>
      <w:proofErr w:type="gramEnd"/>
      <w:r w:rsidRPr="000C05AA">
        <w:rPr>
          <w:rFonts w:ascii="Times New Roman" w:hAnsi="Times New Roman" w:cs="Times New Roman"/>
          <w:sz w:val="24"/>
          <w:szCs w:val="24"/>
        </w:rPr>
        <w:t xml:space="preserve"> предусмотренных действующим законодательством;</w:t>
      </w:r>
    </w:p>
    <w:p w14:paraId="0BECC82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-мотивированно отказать субъекту персональных данных (его представителю) в удовлетворении запроса о предоставлении информации, касающейся обработки персональных данных субъекта, при наличии оснований, предусмотренных законодательством Российской Федерации. </w:t>
      </w:r>
    </w:p>
    <w:p w14:paraId="15C671B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11.2. Оператор персональных данных обязан: </w:t>
      </w:r>
    </w:p>
    <w:p w14:paraId="7905E14E"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-знать и выполнять требования законодательства в области обеспечения защиты персональных данных; </w:t>
      </w:r>
    </w:p>
    <w:p w14:paraId="71A16D6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-предоставить субъекту персональных данных по его просьбе информацию, касающуюся обработки его персональных данных;</w:t>
      </w:r>
    </w:p>
    <w:p w14:paraId="58EE592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-разъяснить субъекту персональных данных юридические последствия отказа предоставить его персональные данные, если предоставление персональных данных субъектом Оператору является обязательным в соответствии с федеральным законом;</w:t>
      </w:r>
    </w:p>
    <w:p w14:paraId="4ADE7C6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-обеспечить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Федеральном законе «О персональных данных»; </w:t>
      </w:r>
    </w:p>
    <w:p w14:paraId="5456D8A6"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 </w:t>
      </w:r>
    </w:p>
    <w:p w14:paraId="22C24DB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32C5786"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а в случае осуществления сбора персональных данных с использованием сети Интернет обязан </w:t>
      </w:r>
      <w:r w:rsidRPr="000C05AA">
        <w:rPr>
          <w:rFonts w:ascii="Times New Roman" w:hAnsi="Times New Roman" w:cs="Times New Roman"/>
          <w:sz w:val="24"/>
          <w:szCs w:val="24"/>
        </w:rPr>
        <w:lastRenderedPageBreak/>
        <w:t>опубликовать в соответствующей информационно-телекоммуникационной сети Политику и сведения о реализуемых требованиях к защите персональных данных;</w:t>
      </w:r>
    </w:p>
    <w:p w14:paraId="272674B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 обрабатывать только те персональные данные, к которым получен доступ в силу исполнения служебных обязанностей. 6.3. Оператору персональных данных запрещается:</w:t>
      </w:r>
    </w:p>
    <w:p w14:paraId="095768F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961B9B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351DBAD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11.4. Ответственность оператора персональных данных:</w:t>
      </w:r>
    </w:p>
    <w:p w14:paraId="509536D9"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-виновные в нарушении требований законодательства в области защиты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076608E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11.5. Ответственным за организацию обработки персональных данных, а также за контроль соблюдения требований настоящего Положения является директор Общества.</w:t>
      </w:r>
    </w:p>
    <w:p w14:paraId="706FAF1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11.6. В Обществе могут проводиться плановые и внеплановые проверки соблюдения законодательства о персональных данных. По результатам таких проверок могут приниматься меры по совершенствованию системы защиты и устранению выявленных нарушений.</w:t>
      </w:r>
    </w:p>
    <w:p w14:paraId="079C581A"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12. Права и обязанности субъектов персональных данных</w:t>
      </w:r>
    </w:p>
    <w:p w14:paraId="13EC9C0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12.1. Субъект персональных данных имеет право на получение информации, касающейся обработки его персональных данных, в том числе содержащей:</w:t>
      </w:r>
    </w:p>
    <w:p w14:paraId="7729EC43"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-подтверждение факта обработки персональных данных;</w:t>
      </w:r>
    </w:p>
    <w:p w14:paraId="1E59C9FE"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-правовые основания и цели обработки персональных данных;</w:t>
      </w:r>
    </w:p>
    <w:p w14:paraId="75A6CE4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-цели и применяемые оператором способы обработки персональных данных;</w:t>
      </w:r>
    </w:p>
    <w:p w14:paraId="1B44F5D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-наименование и место нахождения бюро, сведения о лицах, которые имеют доступ к персональным данным или которым могут быть раскрыты персональные данные на основании договора с бюро или на основании законодательства;</w:t>
      </w:r>
    </w:p>
    <w:p w14:paraId="3F988789"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законодательством;</w:t>
      </w:r>
    </w:p>
    <w:p w14:paraId="5994565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-сроки обработки персональных данных, в том числе сроки их хранения;</w:t>
      </w:r>
    </w:p>
    <w:p w14:paraId="2AC1B4C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lastRenderedPageBreak/>
        <w:t>-порядок осуществления субъектом персональных данных прав, предусмотренных законодательством;</w:t>
      </w:r>
    </w:p>
    <w:p w14:paraId="644025D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w:t>
      </w:r>
    </w:p>
    <w:p w14:paraId="0BF82E6E"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12.2. Право субъекта персональных данных на доступ к его персональным данным ограничивается в соответствии с частью 8 статьи 14 Федерального закона от 27 июля 2006 года № 152-ФЗ «О персональных данных».</w:t>
      </w:r>
    </w:p>
    <w:p w14:paraId="4B19E17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12.3. 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3AEB7237"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12.4. Сведения, указанные в пункте 12.1. раздела 12 Политики,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589759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12.5. Если субъект персональных данных считает, что Общество осуществляет обработку его персональных данных с нарушением требований Федерального закона от 27 июля 2006 года № 152-ФЗ «О персональных данных» или иным образом нарушает его права и свободы, субъект персональных данных вправе обжаловать действия или бездействие Общества в уполномоченном органе по защите прав субъектов персональных данных или в судебном порядке.</w:t>
      </w:r>
    </w:p>
    <w:p w14:paraId="35719C0B"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 12.6.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627C18A7" w14:textId="77777777" w:rsidR="001F5C93" w:rsidRPr="000C05AA" w:rsidRDefault="00000000">
      <w:pPr>
        <w:spacing w:after="0" w:line="360" w:lineRule="auto"/>
        <w:rPr>
          <w:rFonts w:ascii="Times New Roman" w:hAnsi="Times New Roman" w:cs="Times New Roman"/>
          <w:sz w:val="24"/>
          <w:szCs w:val="24"/>
        </w:rPr>
      </w:pPr>
      <w:r w:rsidRPr="000C05AA">
        <w:rPr>
          <w:rFonts w:ascii="Times New Roman" w:hAnsi="Times New Roman" w:cs="Times New Roman"/>
          <w:sz w:val="24"/>
          <w:szCs w:val="24"/>
        </w:rPr>
        <w:t xml:space="preserve">12.7. Субъект персональных данных обязан: </w:t>
      </w:r>
    </w:p>
    <w:p w14:paraId="4DCAA385" w14:textId="77777777" w:rsidR="001F5C93" w:rsidRPr="000C05AA" w:rsidRDefault="00000000">
      <w:pPr>
        <w:spacing w:after="0" w:line="360" w:lineRule="auto"/>
        <w:rPr>
          <w:rFonts w:ascii="Times New Roman" w:hAnsi="Times New Roman" w:cs="Times New Roman"/>
          <w:sz w:val="24"/>
          <w:szCs w:val="24"/>
        </w:rPr>
      </w:pPr>
      <w:r w:rsidRPr="000C05AA">
        <w:rPr>
          <w:rFonts w:ascii="Times New Roman" w:hAnsi="Times New Roman" w:cs="Times New Roman"/>
          <w:sz w:val="24"/>
          <w:szCs w:val="24"/>
        </w:rPr>
        <w:t>-передавать Обществу достоверные, документированные персональные данные, состав которых установлен законодательством;</w:t>
      </w:r>
    </w:p>
    <w:p w14:paraId="71F011E3" w14:textId="77777777" w:rsidR="001F5C93" w:rsidRPr="000C05AA" w:rsidRDefault="00000000">
      <w:pPr>
        <w:spacing w:after="0" w:line="360" w:lineRule="auto"/>
        <w:rPr>
          <w:rFonts w:ascii="Times New Roman" w:hAnsi="Times New Roman" w:cs="Times New Roman"/>
          <w:sz w:val="24"/>
          <w:szCs w:val="24"/>
        </w:rPr>
      </w:pPr>
      <w:r w:rsidRPr="000C05AA">
        <w:rPr>
          <w:rFonts w:ascii="Times New Roman" w:hAnsi="Times New Roman" w:cs="Times New Roman"/>
          <w:sz w:val="24"/>
          <w:szCs w:val="24"/>
        </w:rPr>
        <w:t xml:space="preserve"> -своевременно сообщать специалистам Общества, уполномоченным на получение, обработку, хранение, передачу и любое другое использование персональных данных, об изменении своих персональных данных.</w:t>
      </w:r>
    </w:p>
    <w:p w14:paraId="21EB12E0"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13. Актуализация, исправление, блокирование персональных данных</w:t>
      </w:r>
    </w:p>
    <w:p w14:paraId="523FD3F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lastRenderedPageBreak/>
        <w:t>13.1.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w:t>
      </w:r>
    </w:p>
    <w:p w14:paraId="75B2CA12"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13.2. В случае поступления от субъекта персональных данных (представителя субъекта персональных данных) запроса об уточнении, блокировании или уничтожении персональных данных, бюро проверяет подтверждающие документы, вносит необходимые исправления и оповещает субъект персональных данных (представителя субъекта персональных данных).</w:t>
      </w:r>
    </w:p>
    <w:p w14:paraId="66FF089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Копии документов, являющихся основанием для исключения или исправления неверных или неполных персональных данных, хранятся в личных делах субъектов.</w:t>
      </w:r>
    </w:p>
    <w:p w14:paraId="60F9E3B8"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13.3. Блокирование персональных данных осуществляется Обществом по требованию субъекта персональных данных или его представителя, а также по требованию уполномоченного органа по защите прав субъектов персональных данных в случае выявления недостоверных персональных данных или неправомерных действий с ними.</w:t>
      </w:r>
    </w:p>
    <w:p w14:paraId="6DA1F9A2" w14:textId="77777777" w:rsidR="001F5C93" w:rsidRPr="000C05AA" w:rsidRDefault="00000000">
      <w:pPr>
        <w:spacing w:after="0" w:line="360" w:lineRule="auto"/>
        <w:jc w:val="center"/>
        <w:rPr>
          <w:rFonts w:ascii="Times New Roman" w:hAnsi="Times New Roman" w:cs="Times New Roman"/>
          <w:b/>
          <w:bCs/>
          <w:sz w:val="24"/>
          <w:szCs w:val="24"/>
        </w:rPr>
      </w:pPr>
      <w:r w:rsidRPr="000C05AA">
        <w:rPr>
          <w:rFonts w:ascii="Times New Roman" w:hAnsi="Times New Roman" w:cs="Times New Roman"/>
          <w:b/>
          <w:bCs/>
          <w:sz w:val="24"/>
          <w:szCs w:val="24"/>
        </w:rPr>
        <w:t>14. Заключительные положения</w:t>
      </w:r>
    </w:p>
    <w:p w14:paraId="79F2BC5A"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14.1. Настоящее Положение вступает в силу со дня его утверждения и действует до его отмены или принятия новой редакции. </w:t>
      </w:r>
    </w:p>
    <w:p w14:paraId="7030B650"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14.2. Общество оставляет за собой право вносить изменения в настоящую политику. Все изменения и дополнения к настоящему Положению принимаются в том же порядке, что и само Положение. </w:t>
      </w:r>
    </w:p>
    <w:p w14:paraId="17CF1161"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 xml:space="preserve">14.3. В случае изменения действующего законодательства РФ о персональных данных до внесения соответствующих изменений в настоящее Положение Общество руководствуется непосредственно нормами законодательства РФ. </w:t>
      </w:r>
    </w:p>
    <w:p w14:paraId="7DDA6284" w14:textId="77777777" w:rsidR="001F5C93" w:rsidRPr="000C05AA" w:rsidRDefault="00000000">
      <w:pPr>
        <w:spacing w:after="0" w:line="360" w:lineRule="auto"/>
        <w:jc w:val="both"/>
        <w:rPr>
          <w:rFonts w:ascii="Times New Roman" w:hAnsi="Times New Roman" w:cs="Times New Roman"/>
          <w:sz w:val="24"/>
          <w:szCs w:val="24"/>
        </w:rPr>
      </w:pPr>
      <w:r w:rsidRPr="000C05AA">
        <w:rPr>
          <w:rFonts w:ascii="Times New Roman" w:hAnsi="Times New Roman" w:cs="Times New Roman"/>
          <w:sz w:val="24"/>
          <w:szCs w:val="24"/>
        </w:rPr>
        <w:t>14.4. Настоящее Положение опубликовано на корпоративном сайте dod-ru.ru и доступно для ознакомления неограниченному кругу лиц.</w:t>
      </w:r>
    </w:p>
    <w:sectPr w:rsidR="001F5C93" w:rsidRPr="000C05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CC2B" w14:textId="77777777" w:rsidR="00BB2E18" w:rsidRDefault="00BB2E18">
      <w:pPr>
        <w:spacing w:after="0" w:line="240" w:lineRule="auto"/>
      </w:pPr>
      <w:r>
        <w:separator/>
      </w:r>
    </w:p>
  </w:endnote>
  <w:endnote w:type="continuationSeparator" w:id="0">
    <w:p w14:paraId="05AFB18C" w14:textId="77777777" w:rsidR="00BB2E18" w:rsidRDefault="00BB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7C2E" w14:textId="77777777" w:rsidR="00BB2E18" w:rsidRDefault="00BB2E18">
      <w:pPr>
        <w:spacing w:after="0" w:line="240" w:lineRule="auto"/>
      </w:pPr>
      <w:r>
        <w:separator/>
      </w:r>
    </w:p>
  </w:footnote>
  <w:footnote w:type="continuationSeparator" w:id="0">
    <w:p w14:paraId="4410C6DF" w14:textId="77777777" w:rsidR="00BB2E18" w:rsidRDefault="00BB2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26C5E"/>
    <w:multiLevelType w:val="hybridMultilevel"/>
    <w:tmpl w:val="36D62430"/>
    <w:lvl w:ilvl="0" w:tplc="AA3C7228">
      <w:start w:val="1"/>
      <w:numFmt w:val="bullet"/>
      <w:lvlText w:val=""/>
      <w:lvlJc w:val="left"/>
      <w:pPr>
        <w:tabs>
          <w:tab w:val="num" w:pos="720"/>
        </w:tabs>
        <w:ind w:left="720" w:hanging="360"/>
      </w:pPr>
      <w:rPr>
        <w:rFonts w:ascii="Wingdings" w:hAnsi="Wingdings" w:hint="default"/>
        <w:sz w:val="20"/>
      </w:rPr>
    </w:lvl>
    <w:lvl w:ilvl="1" w:tplc="D1EABAA4">
      <w:start w:val="1"/>
      <w:numFmt w:val="bullet"/>
      <w:lvlText w:val=""/>
      <w:lvlJc w:val="left"/>
      <w:pPr>
        <w:tabs>
          <w:tab w:val="num" w:pos="1440"/>
        </w:tabs>
        <w:ind w:left="1440" w:hanging="360"/>
      </w:pPr>
      <w:rPr>
        <w:rFonts w:ascii="Wingdings" w:hAnsi="Wingdings" w:hint="default"/>
        <w:sz w:val="20"/>
      </w:rPr>
    </w:lvl>
    <w:lvl w:ilvl="2" w:tplc="AA8E9BAC">
      <w:start w:val="1"/>
      <w:numFmt w:val="bullet"/>
      <w:lvlText w:val=""/>
      <w:lvlJc w:val="left"/>
      <w:pPr>
        <w:tabs>
          <w:tab w:val="num" w:pos="2160"/>
        </w:tabs>
        <w:ind w:left="2160" w:hanging="360"/>
      </w:pPr>
      <w:rPr>
        <w:rFonts w:ascii="Wingdings" w:hAnsi="Wingdings" w:hint="default"/>
        <w:sz w:val="20"/>
      </w:rPr>
    </w:lvl>
    <w:lvl w:ilvl="3" w:tplc="C02E1DA4">
      <w:start w:val="1"/>
      <w:numFmt w:val="bullet"/>
      <w:lvlText w:val=""/>
      <w:lvlJc w:val="left"/>
      <w:pPr>
        <w:tabs>
          <w:tab w:val="num" w:pos="2880"/>
        </w:tabs>
        <w:ind w:left="2880" w:hanging="360"/>
      </w:pPr>
      <w:rPr>
        <w:rFonts w:ascii="Wingdings" w:hAnsi="Wingdings" w:hint="default"/>
        <w:sz w:val="20"/>
      </w:rPr>
    </w:lvl>
    <w:lvl w:ilvl="4" w:tplc="8AB6D306">
      <w:start w:val="1"/>
      <w:numFmt w:val="bullet"/>
      <w:lvlText w:val=""/>
      <w:lvlJc w:val="left"/>
      <w:pPr>
        <w:tabs>
          <w:tab w:val="num" w:pos="3600"/>
        </w:tabs>
        <w:ind w:left="3600" w:hanging="360"/>
      </w:pPr>
      <w:rPr>
        <w:rFonts w:ascii="Wingdings" w:hAnsi="Wingdings" w:hint="default"/>
        <w:sz w:val="20"/>
      </w:rPr>
    </w:lvl>
    <w:lvl w:ilvl="5" w:tplc="46941770">
      <w:start w:val="1"/>
      <w:numFmt w:val="bullet"/>
      <w:lvlText w:val=""/>
      <w:lvlJc w:val="left"/>
      <w:pPr>
        <w:tabs>
          <w:tab w:val="num" w:pos="4320"/>
        </w:tabs>
        <w:ind w:left="4320" w:hanging="360"/>
      </w:pPr>
      <w:rPr>
        <w:rFonts w:ascii="Wingdings" w:hAnsi="Wingdings" w:hint="default"/>
        <w:sz w:val="20"/>
      </w:rPr>
    </w:lvl>
    <w:lvl w:ilvl="6" w:tplc="9AA661D0">
      <w:start w:val="1"/>
      <w:numFmt w:val="bullet"/>
      <w:lvlText w:val=""/>
      <w:lvlJc w:val="left"/>
      <w:pPr>
        <w:tabs>
          <w:tab w:val="num" w:pos="5040"/>
        </w:tabs>
        <w:ind w:left="5040" w:hanging="360"/>
      </w:pPr>
      <w:rPr>
        <w:rFonts w:ascii="Wingdings" w:hAnsi="Wingdings" w:hint="default"/>
        <w:sz w:val="20"/>
      </w:rPr>
    </w:lvl>
    <w:lvl w:ilvl="7" w:tplc="EC68ED6A">
      <w:start w:val="1"/>
      <w:numFmt w:val="bullet"/>
      <w:lvlText w:val=""/>
      <w:lvlJc w:val="left"/>
      <w:pPr>
        <w:tabs>
          <w:tab w:val="num" w:pos="5760"/>
        </w:tabs>
        <w:ind w:left="5760" w:hanging="360"/>
      </w:pPr>
      <w:rPr>
        <w:rFonts w:ascii="Wingdings" w:hAnsi="Wingdings" w:hint="default"/>
        <w:sz w:val="20"/>
      </w:rPr>
    </w:lvl>
    <w:lvl w:ilvl="8" w:tplc="97366582">
      <w:start w:val="1"/>
      <w:numFmt w:val="bullet"/>
      <w:lvlText w:val=""/>
      <w:lvlJc w:val="left"/>
      <w:pPr>
        <w:tabs>
          <w:tab w:val="num" w:pos="6480"/>
        </w:tabs>
        <w:ind w:left="6480" w:hanging="360"/>
      </w:pPr>
      <w:rPr>
        <w:rFonts w:ascii="Wingdings" w:hAnsi="Wingdings" w:hint="default"/>
        <w:sz w:val="20"/>
      </w:rPr>
    </w:lvl>
  </w:abstractNum>
  <w:num w:numId="1" w16cid:durableId="91844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93"/>
    <w:rsid w:val="000C05AA"/>
    <w:rsid w:val="000C5A6A"/>
    <w:rsid w:val="001F5C93"/>
    <w:rsid w:val="00BB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AECE"/>
  <w15:docId w15:val="{2BE1F58B-6E76-4942-AC29-D5D723A4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156082"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line="240" w:lineRule="auto"/>
    </w:pPr>
  </w:style>
  <w:style w:type="character" w:customStyle="1" w:styleId="a7">
    <w:name w:val="Нижний колонтитул Знак"/>
    <w:basedOn w:val="a0"/>
    <w:link w:val="a6"/>
    <w:uiPriority w:val="99"/>
  </w:style>
  <w:style w:type="paragraph" w:styleId="a8">
    <w:name w:val="caption"/>
    <w:basedOn w:val="a"/>
    <w:next w:val="a"/>
    <w:link w:val="a9"/>
    <w:uiPriority w:val="35"/>
    <w:semiHidden/>
    <w:unhideWhenUsed/>
    <w:qFormat/>
    <w:pPr>
      <w:spacing w:line="276" w:lineRule="auto"/>
    </w:pPr>
    <w:rPr>
      <w:b/>
      <w:bCs/>
      <w:color w:val="156082" w:themeColor="accent1"/>
      <w:sz w:val="18"/>
      <w:szCs w:val="18"/>
    </w:rPr>
  </w:style>
  <w:style w:type="character" w:customStyle="1" w:styleId="a9">
    <w:name w:val="Название объекта Знак"/>
    <w:basedOn w:val="a0"/>
    <w:link w:val="a8"/>
    <w:uiPriority w:val="35"/>
    <w:rPr>
      <w:b/>
      <w:bCs/>
      <w:color w:val="156082" w:themeColor="accent1"/>
      <w:sz w:val="18"/>
      <w:szCs w:val="18"/>
    </w:rPr>
  </w:style>
  <w:style w:type="table" w:styleId="a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ab">
    <w:name w:val="Hyperlink"/>
    <w:uiPriority w:val="99"/>
    <w:unhideWhenUsed/>
    <w:rPr>
      <w:color w:val="467886"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4">
    <w:name w:val="Title"/>
    <w:basedOn w:val="a"/>
    <w:next w:val="a"/>
    <w:link w:val="af5"/>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5">
    <w:name w:val="Заголовок Знак"/>
    <w:basedOn w:val="a0"/>
    <w:link w:val="af4"/>
    <w:uiPriority w:val="10"/>
    <w:rPr>
      <w:rFonts w:asciiTheme="majorHAnsi" w:eastAsiaTheme="majorEastAsia" w:hAnsiTheme="majorHAnsi" w:cstheme="majorBidi"/>
      <w:spacing w:val="-10"/>
      <w:sz w:val="56"/>
      <w:szCs w:val="56"/>
    </w:rPr>
  </w:style>
  <w:style w:type="paragraph" w:styleId="af6">
    <w:name w:val="Subtitle"/>
    <w:basedOn w:val="a"/>
    <w:next w:val="a"/>
    <w:link w:val="af7"/>
    <w:uiPriority w:val="11"/>
    <w:qFormat/>
    <w:pPr>
      <w:numPr>
        <w:ilvl w:val="1"/>
      </w:numPr>
    </w:pPr>
    <w:rPr>
      <w:rFonts w:eastAsiaTheme="majorEastAsia" w:cstheme="majorBidi"/>
      <w:color w:val="595959" w:themeColor="text1" w:themeTint="A6"/>
      <w:spacing w:val="15"/>
      <w:sz w:val="28"/>
      <w:szCs w:val="28"/>
    </w:rPr>
  </w:style>
  <w:style w:type="character" w:customStyle="1" w:styleId="af7">
    <w:name w:val="Подзаголовок Знак"/>
    <w:basedOn w:val="a0"/>
    <w:link w:val="af6"/>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8">
    <w:name w:val="List Paragraph"/>
    <w:basedOn w:val="a"/>
    <w:uiPriority w:val="34"/>
    <w:qFormat/>
    <w:pPr>
      <w:ind w:left="720"/>
      <w:contextualSpacing/>
    </w:pPr>
  </w:style>
  <w:style w:type="character" w:styleId="af9">
    <w:name w:val="Intense Emphasis"/>
    <w:basedOn w:val="a0"/>
    <w:uiPriority w:val="21"/>
    <w:qFormat/>
    <w:rPr>
      <w:i/>
      <w:iCs/>
      <w:color w:val="0F4761" w:themeColor="accent1" w:themeShade="BF"/>
    </w:rPr>
  </w:style>
  <w:style w:type="paragraph" w:styleId="afa">
    <w:name w:val="Intense Quote"/>
    <w:basedOn w:val="a"/>
    <w:next w:val="a"/>
    <w:link w:val="af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b">
    <w:name w:val="Выделенная цитата Знак"/>
    <w:basedOn w:val="a0"/>
    <w:link w:val="afa"/>
    <w:uiPriority w:val="30"/>
    <w:rPr>
      <w:i/>
      <w:iCs/>
      <w:color w:val="0F4761" w:themeColor="accent1" w:themeShade="BF"/>
    </w:rPr>
  </w:style>
  <w:style w:type="character" w:styleId="afc">
    <w:name w:val="Intense Reference"/>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Arial"/>
        <a:cs typeface="Arial"/>
      </a:majorFont>
      <a:minorFont>
        <a:latin typeface="Aptos"/>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4574</Words>
  <Characters>26073</Characters>
  <Application>Microsoft Office Word</Application>
  <DocSecurity>0</DocSecurity>
  <Lines>217</Lines>
  <Paragraphs>61</Paragraphs>
  <ScaleCrop>false</ScaleCrop>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meow hanespy</dc:creator>
  <cp:keywords/>
  <dc:description/>
  <cp:lastModifiedBy>meow hanespy</cp:lastModifiedBy>
  <cp:revision>2</cp:revision>
  <cp:lastPrinted>2025-04-29T10:11:00Z</cp:lastPrinted>
  <dcterms:created xsi:type="dcterms:W3CDTF">2025-04-29T10:15:00Z</dcterms:created>
  <dcterms:modified xsi:type="dcterms:W3CDTF">2025-04-29T10:15:00Z</dcterms:modified>
</cp:coreProperties>
</file>